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011D" w14:textId="13BFEB6F" w:rsidR="00050CCB" w:rsidRDefault="00271E03" w:rsidP="002D6D49">
      <w:pPr>
        <w:jc w:val="right"/>
      </w:pPr>
      <w:bookmarkStart w:id="0" w:name="OLE_LINK1"/>
      <w:r>
        <w:rPr>
          <w:noProof/>
        </w:rPr>
        <w:drawing>
          <wp:anchor distT="0" distB="0" distL="114300" distR="114300" simplePos="0" relativeHeight="251657728" behindDoc="1" locked="0" layoutInCell="1" allowOverlap="1" wp14:anchorId="2CEDB1CD" wp14:editId="1688A8C9">
            <wp:simplePos x="0" y="0"/>
            <wp:positionH relativeFrom="column">
              <wp:posOffset>4599305</wp:posOffset>
            </wp:positionH>
            <wp:positionV relativeFrom="paragraph">
              <wp:posOffset>0</wp:posOffset>
            </wp:positionV>
            <wp:extent cx="1704975" cy="390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28B53" w14:textId="77777777" w:rsidR="00910B51" w:rsidRDefault="00910B51" w:rsidP="00123E8A">
      <w:bookmarkStart w:id="1" w:name="OLE_LINK5"/>
      <w:r>
        <w:t xml:space="preserve">FOR </w:t>
      </w:r>
      <w:r w:rsidR="00F52080">
        <w:t>IMMEDIATE RELEASE</w:t>
      </w:r>
    </w:p>
    <w:p w14:paraId="15E7EE89" w14:textId="77777777" w:rsidR="00CC6EAD" w:rsidRDefault="00CC6EAD" w:rsidP="00CC6EAD"/>
    <w:p w14:paraId="529DFCDB" w14:textId="77777777" w:rsidR="00BB7D6C" w:rsidRDefault="00CC6EAD" w:rsidP="00CC6EAD">
      <w:r>
        <w:t>Contact</w:t>
      </w:r>
      <w:r w:rsidR="00BB7D6C">
        <w:t>s</w:t>
      </w:r>
      <w:r>
        <w:t>:</w:t>
      </w:r>
    </w:p>
    <w:p w14:paraId="63841D86" w14:textId="49550B7E" w:rsidR="00CC6EAD" w:rsidRDefault="00CC6EAD" w:rsidP="00CC6EAD">
      <w:r w:rsidRPr="00CC6EAD">
        <w:t>Scott Richardson</w:t>
      </w:r>
      <w:r w:rsidR="00BB7D6C">
        <w:tab/>
      </w:r>
      <w:r w:rsidRPr="00CC6EAD">
        <w:t xml:space="preserve">207-646-4521 ext </w:t>
      </w:r>
      <w:proofErr w:type="gramStart"/>
      <w:r w:rsidRPr="00CC6EAD">
        <w:t>114</w:t>
      </w:r>
      <w:r>
        <w:t xml:space="preserve">  </w:t>
      </w:r>
      <w:r w:rsidRPr="00CC6EAD">
        <w:t>editor@laudholm.org</w:t>
      </w:r>
      <w:proofErr w:type="gramEnd"/>
      <w:r>
        <w:t xml:space="preserve"> </w:t>
      </w:r>
      <w:r w:rsidR="00271E03">
        <w:t xml:space="preserve"> @wellsreserve</w:t>
      </w:r>
    </w:p>
    <w:p w14:paraId="1CD919DE" w14:textId="4E9F49D5" w:rsidR="00BB7D6C" w:rsidRPr="00CC6EAD" w:rsidRDefault="00BB7D6C" w:rsidP="00CC6EAD">
      <w:r>
        <w:t xml:space="preserve">Nik Charov </w:t>
      </w:r>
      <w:r>
        <w:tab/>
      </w:r>
      <w:r>
        <w:tab/>
        <w:t xml:space="preserve">207-646-4521 ext </w:t>
      </w:r>
      <w:proofErr w:type="gramStart"/>
      <w:r>
        <w:t>144  nik@laudholm.org</w:t>
      </w:r>
      <w:proofErr w:type="gramEnd"/>
    </w:p>
    <w:p w14:paraId="5E6D8E4C" w14:textId="77777777" w:rsidR="00050CCB" w:rsidRDefault="00050CCB" w:rsidP="00A71CA9"/>
    <w:p w14:paraId="2BF8D3AD" w14:textId="77777777" w:rsidR="00DF0436" w:rsidRDefault="00DF0436" w:rsidP="00A71CA9">
      <w:pPr>
        <w:rPr>
          <w:b/>
        </w:rPr>
      </w:pPr>
      <w:bookmarkStart w:id="2" w:name="OLE_LINK2"/>
      <w:bookmarkStart w:id="3" w:name="OLE_LINK3"/>
    </w:p>
    <w:p w14:paraId="03DD5411" w14:textId="72F4FB6D" w:rsidR="00A71CA9" w:rsidRDefault="00CC288A" w:rsidP="00A71CA9">
      <w:bookmarkStart w:id="4" w:name="_Hlk70344069"/>
      <w:r>
        <w:rPr>
          <w:b/>
        </w:rPr>
        <w:t>NIKON SMALL WORLD PHOTOGRAPHY EXHIBIT ON DISPLAY AT WELLS RESERVE</w:t>
      </w:r>
    </w:p>
    <w:p w14:paraId="5CEEB6D6" w14:textId="77777777" w:rsidR="0097292B" w:rsidRDefault="0097292B" w:rsidP="00377AFA">
      <w:bookmarkStart w:id="5" w:name="OLE_LINK4"/>
    </w:p>
    <w:p w14:paraId="332FA833" w14:textId="55C85F01" w:rsidR="00C94CD2" w:rsidRDefault="007C6855" w:rsidP="001C6E0C">
      <w:pPr>
        <w:pStyle w:val="NormalWeb"/>
      </w:pPr>
      <w:r>
        <w:t>WELLS, M</w:t>
      </w:r>
      <w:r w:rsidR="00AA560E">
        <w:t xml:space="preserve">aine, </w:t>
      </w:r>
      <w:r w:rsidR="001C6E0C">
        <w:t>April 2</w:t>
      </w:r>
      <w:r w:rsidR="00BB7D6C">
        <w:t>6</w:t>
      </w:r>
      <w:r w:rsidR="00DF0436">
        <w:t>, 20</w:t>
      </w:r>
      <w:r w:rsidR="00271E03">
        <w:t>21</w:t>
      </w:r>
      <w:r>
        <w:t xml:space="preserve"> —</w:t>
      </w:r>
      <w:bookmarkEnd w:id="5"/>
      <w:r w:rsidR="006C1F51">
        <w:t xml:space="preserve"> </w:t>
      </w:r>
      <w:r w:rsidR="00C94CD2">
        <w:t xml:space="preserve">Feather of peacock, eye of weevil, and </w:t>
      </w:r>
      <w:r w:rsidR="00507D87">
        <w:t xml:space="preserve">mite on a honeybee </w:t>
      </w:r>
      <w:r w:rsidR="00C94CD2">
        <w:t xml:space="preserve">may sound like ingredients in a fanciful witch’s brew, but they are among </w:t>
      </w:r>
      <w:bookmarkStart w:id="6" w:name="_Hlk70343411"/>
      <w:r w:rsidR="00FD5E54">
        <w:t>the</w:t>
      </w:r>
      <w:r w:rsidR="00C94CD2">
        <w:t xml:space="preserve"> award-winning </w:t>
      </w:r>
      <w:r w:rsidR="002416A7">
        <w:t xml:space="preserve">close-up </w:t>
      </w:r>
      <w:r w:rsidR="00C94CD2">
        <w:t xml:space="preserve">photographs </w:t>
      </w:r>
      <w:r w:rsidR="00507D87">
        <w:t xml:space="preserve">showing </w:t>
      </w:r>
      <w:r w:rsidR="00C94CD2">
        <w:t xml:space="preserve">at the Wells Reserve at Laudholm </w:t>
      </w:r>
      <w:r w:rsidR="002416A7">
        <w:t>between May 2</w:t>
      </w:r>
      <w:r w:rsidR="00526553">
        <w:t>8</w:t>
      </w:r>
      <w:r w:rsidR="002416A7">
        <w:t xml:space="preserve"> and</w:t>
      </w:r>
      <w:r w:rsidR="00C94CD2">
        <w:t xml:space="preserve"> July </w:t>
      </w:r>
      <w:r w:rsidR="002416A7">
        <w:t xml:space="preserve">18. </w:t>
      </w:r>
      <w:r w:rsidR="00C94CD2" w:rsidRPr="00C94CD2">
        <w:t>The</w:t>
      </w:r>
      <w:r w:rsidR="00526553">
        <w:t xml:space="preserve"> exhibit </w:t>
      </w:r>
      <w:r w:rsidR="00507D87">
        <w:t>present</w:t>
      </w:r>
      <w:r w:rsidR="00526553">
        <w:t>s the</w:t>
      </w:r>
      <w:r w:rsidR="00C94CD2" w:rsidRPr="00C94CD2">
        <w:t xml:space="preserve"> </w:t>
      </w:r>
      <w:r w:rsidR="002416A7">
        <w:t>t</w:t>
      </w:r>
      <w:r w:rsidR="00C94CD2" w:rsidRPr="00C94CD2">
        <w:t xml:space="preserve">op 20 </w:t>
      </w:r>
      <w:r w:rsidR="002416A7">
        <w:t xml:space="preserve">images from the </w:t>
      </w:r>
      <w:r w:rsidR="00526553">
        <w:t>44</w:t>
      </w:r>
      <w:r w:rsidR="002416A7">
        <w:t xml:space="preserve">th annual </w:t>
      </w:r>
      <w:r w:rsidR="00C94CD2" w:rsidRPr="00C94CD2">
        <w:t xml:space="preserve">Nikon Small World </w:t>
      </w:r>
      <w:r w:rsidR="005523AB">
        <w:t xml:space="preserve">photomicrography </w:t>
      </w:r>
      <w:r w:rsidR="002416A7">
        <w:t>competition</w:t>
      </w:r>
      <w:r w:rsidR="00526553">
        <w:t xml:space="preserve">, </w:t>
      </w:r>
      <w:bookmarkEnd w:id="6"/>
      <w:r w:rsidR="00E53D69">
        <w:t>th</w:t>
      </w:r>
      <w:r w:rsidR="00507D87">
        <w:t xml:space="preserve">ose </w:t>
      </w:r>
      <w:r w:rsidR="008D4DA8">
        <w:t xml:space="preserve">that were </w:t>
      </w:r>
      <w:r w:rsidR="00507D87">
        <w:t xml:space="preserve">judged the </w:t>
      </w:r>
      <w:r w:rsidR="00E53D69">
        <w:t xml:space="preserve">best </w:t>
      </w:r>
      <w:r w:rsidR="00526553">
        <w:t xml:space="preserve">among </w:t>
      </w:r>
      <w:r w:rsidR="00C94CD2" w:rsidRPr="00C94CD2">
        <w:t xml:space="preserve">almost 2,500 entries </w:t>
      </w:r>
      <w:r w:rsidR="00507D87">
        <w:t xml:space="preserve">from </w:t>
      </w:r>
      <w:r w:rsidR="00C94CD2" w:rsidRPr="00C94CD2">
        <w:t xml:space="preserve">scientists and artists </w:t>
      </w:r>
      <w:r w:rsidR="00507D87">
        <w:t xml:space="preserve">in </w:t>
      </w:r>
      <w:r w:rsidR="00C94CD2" w:rsidRPr="00C94CD2">
        <w:t>89 countries</w:t>
      </w:r>
      <w:r w:rsidR="002416A7">
        <w:t>.</w:t>
      </w:r>
    </w:p>
    <w:p w14:paraId="2A395C36" w14:textId="4291B53A" w:rsidR="00353F69" w:rsidRDefault="00526553" w:rsidP="001C6E0C">
      <w:pPr>
        <w:pStyle w:val="NormalWeb"/>
      </w:pPr>
      <w:r>
        <w:t xml:space="preserve">“Nikon Small World </w:t>
      </w:r>
      <w:r w:rsidR="00507D87">
        <w:t xml:space="preserve">celebrates </w:t>
      </w:r>
      <w:r w:rsidRPr="00E53D69">
        <w:t>the beauty and complexity of life as seen through the light microscope</w:t>
      </w:r>
      <w:r>
        <w:t xml:space="preserve">,” explained </w:t>
      </w:r>
      <w:r w:rsidR="00E53D69">
        <w:t xml:space="preserve">Nik Charov, president of Laudholm Trust, who arranged for the exhibit to </w:t>
      </w:r>
      <w:r>
        <w:t xml:space="preserve">appear in </w:t>
      </w:r>
      <w:r w:rsidR="00E53D69">
        <w:t>Maine this summer.</w:t>
      </w:r>
      <w:r w:rsidR="00507D87">
        <w:t xml:space="preserve"> “Scientists at the Wells Reserve </w:t>
      </w:r>
      <w:r w:rsidR="00AC7B88">
        <w:t>examine microscopic life</w:t>
      </w:r>
      <w:r w:rsidR="008D4DA8">
        <w:t xml:space="preserve"> all the time</w:t>
      </w:r>
      <w:r w:rsidR="00AC7B88">
        <w:t xml:space="preserve">, from </w:t>
      </w:r>
      <w:r w:rsidR="00703131">
        <w:t>lobster eggs</w:t>
      </w:r>
      <w:r w:rsidR="00AC7B88">
        <w:t xml:space="preserve"> to </w:t>
      </w:r>
      <w:r w:rsidR="00703131">
        <w:t>zooplankton</w:t>
      </w:r>
      <w:r w:rsidR="00AC7B88">
        <w:t xml:space="preserve">. </w:t>
      </w:r>
      <w:r w:rsidR="00703131">
        <w:t xml:space="preserve">This show is a great </w:t>
      </w:r>
      <w:r w:rsidR="00AC7B88">
        <w:t xml:space="preserve">fit </w:t>
      </w:r>
      <w:r w:rsidR="008D4DA8">
        <w:t xml:space="preserve">for </w:t>
      </w:r>
      <w:r w:rsidR="00CD5A42">
        <w:t>a</w:t>
      </w:r>
      <w:r w:rsidR="00703131">
        <w:t xml:space="preserve"> renovated exhibit </w:t>
      </w:r>
      <w:r w:rsidR="008D4DA8">
        <w:t xml:space="preserve">space </w:t>
      </w:r>
      <w:r w:rsidR="00703131">
        <w:t xml:space="preserve">that </w:t>
      </w:r>
      <w:r w:rsidR="00CD5A42">
        <w:t xml:space="preserve">also features </w:t>
      </w:r>
      <w:r w:rsidR="00703131">
        <w:t>a</w:t>
      </w:r>
      <w:r w:rsidR="00CD5A42">
        <w:t xml:space="preserve"> </w:t>
      </w:r>
      <w:r w:rsidR="00703131">
        <w:t xml:space="preserve">window into </w:t>
      </w:r>
      <w:r w:rsidR="00CD5A42">
        <w:t xml:space="preserve">our active </w:t>
      </w:r>
      <w:r w:rsidR="008D4DA8">
        <w:t>research lab.</w:t>
      </w:r>
      <w:r w:rsidR="00AC7B88">
        <w:t>”</w:t>
      </w:r>
    </w:p>
    <w:p w14:paraId="54D37660" w14:textId="35D6BD72" w:rsidR="00353F69" w:rsidRDefault="00526553" w:rsidP="00353F69">
      <w:pPr>
        <w:pStyle w:val="NormalWeb"/>
      </w:pPr>
      <w:r>
        <w:t xml:space="preserve">First-place winner Yousef Al </w:t>
      </w:r>
      <w:proofErr w:type="spellStart"/>
      <w:r>
        <w:t>Habshi</w:t>
      </w:r>
      <w:proofErr w:type="spellEnd"/>
      <w:r>
        <w:t xml:space="preserve"> said, “Through photomicrography we can find a whole new, beautiful world which hasn’t been seen before. </w:t>
      </w:r>
      <w:r w:rsidR="00353F69">
        <w:t>I feel like I’m photographing a collection of jewelry.”</w:t>
      </w:r>
    </w:p>
    <w:p w14:paraId="1295A096" w14:textId="75879D0E" w:rsidR="001C6E0C" w:rsidRDefault="00353F69" w:rsidP="001C6E0C">
      <w:pPr>
        <w:pStyle w:val="NormalWeb"/>
      </w:pPr>
      <w:r>
        <w:t xml:space="preserve">Al </w:t>
      </w:r>
      <w:proofErr w:type="spellStart"/>
      <w:r>
        <w:t>Habshi’s</w:t>
      </w:r>
      <w:proofErr w:type="spellEnd"/>
      <w:r>
        <w:t xml:space="preserve"> </w:t>
      </w:r>
      <w:r w:rsidR="001C6E0C">
        <w:t xml:space="preserve">winning image captures part of the compound eyes and surrounding greenish scales of an Asian </w:t>
      </w:r>
      <w:r>
        <w:t>r</w:t>
      </w:r>
      <w:r w:rsidR="001C6E0C">
        <w:t xml:space="preserve">ed </w:t>
      </w:r>
      <w:r>
        <w:t>p</w:t>
      </w:r>
      <w:r w:rsidR="001C6E0C">
        <w:t>alm weevil</w:t>
      </w:r>
      <w:r w:rsidR="00E53D69">
        <w:t>. He</w:t>
      </w:r>
      <w:r w:rsidR="001C6E0C">
        <w:t xml:space="preserve"> stack</w:t>
      </w:r>
      <w:r>
        <w:t>ed</w:t>
      </w:r>
      <w:r w:rsidR="001C6E0C">
        <w:t xml:space="preserve"> more than 128 micrographs</w:t>
      </w:r>
      <w:r>
        <w:t xml:space="preserve"> “to</w:t>
      </w:r>
      <w:r w:rsidR="001C6E0C">
        <w:t xml:space="preserve"> show the black body against the black background without overexposing the skin and scales.”</w:t>
      </w:r>
    </w:p>
    <w:p w14:paraId="4CE92574" w14:textId="601EC5FA" w:rsidR="00DF4EF0" w:rsidRPr="00DF0436" w:rsidRDefault="00353F69" w:rsidP="001C6E0C">
      <w:pPr>
        <w:pStyle w:val="NormalWeb"/>
      </w:pPr>
      <w:r>
        <w:t>S</w:t>
      </w:r>
      <w:r w:rsidR="001C6E0C">
        <w:t>econd</w:t>
      </w:r>
      <w:r>
        <w:t xml:space="preserve"> </w:t>
      </w:r>
      <w:r w:rsidR="001C6E0C">
        <w:t xml:space="preserve">place was awarded to Rogelio Moreno for his colorful photo of a </w:t>
      </w:r>
      <w:r w:rsidR="002416A7">
        <w:t>f</w:t>
      </w:r>
      <w:r w:rsidR="001C6E0C">
        <w:t xml:space="preserve">ern sorus, a clustered structure that produces and contains spores. </w:t>
      </w:r>
      <w:proofErr w:type="spellStart"/>
      <w:r w:rsidR="001C6E0C">
        <w:t>Saulius</w:t>
      </w:r>
      <w:proofErr w:type="spellEnd"/>
      <w:r w:rsidR="001C6E0C">
        <w:t xml:space="preserve"> </w:t>
      </w:r>
      <w:proofErr w:type="spellStart"/>
      <w:r w:rsidR="001C6E0C">
        <w:t>Gugis</w:t>
      </w:r>
      <w:proofErr w:type="spellEnd"/>
      <w:r w:rsidR="001C6E0C">
        <w:t xml:space="preserve"> captured third place </w:t>
      </w:r>
      <w:r w:rsidR="00507D87">
        <w:t>with an image of</w:t>
      </w:r>
      <w:r w:rsidR="001C6E0C">
        <w:t xml:space="preserve"> </w:t>
      </w:r>
      <w:r w:rsidR="002416A7">
        <w:t>a</w:t>
      </w:r>
      <w:r w:rsidR="001C6E0C">
        <w:t xml:space="preserve"> spittlebug making </w:t>
      </w:r>
      <w:r w:rsidR="002416A7">
        <w:t>its</w:t>
      </w:r>
      <w:r w:rsidR="001C6E0C">
        <w:t xml:space="preserve"> “bubble house.”</w:t>
      </w:r>
    </w:p>
    <w:p w14:paraId="43CC5C0E" w14:textId="1FAB0785" w:rsidR="008D4DA8" w:rsidRDefault="00E53D69" w:rsidP="008D4DA8">
      <w:pPr>
        <w:pStyle w:val="NormalWeb"/>
      </w:pPr>
      <w:r>
        <w:t xml:space="preserve">Eric </w:t>
      </w:r>
      <w:proofErr w:type="spellStart"/>
      <w:r>
        <w:t>Flem</w:t>
      </w:r>
      <w:proofErr w:type="spellEnd"/>
      <w:r>
        <w:t>, communications manager at Nikon Instruments, said “Imaging and microscope technologies allow artists and scientists to capture scientific moments with remarkable clarity.”</w:t>
      </w:r>
      <w:r w:rsidR="008D4DA8">
        <w:t xml:space="preserve"> Winn</w:t>
      </w:r>
      <w:r w:rsidR="00A22117">
        <w:t>ing photographs</w:t>
      </w:r>
      <w:r w:rsidR="008D4DA8">
        <w:t xml:space="preserve">, images of distinction, and honorable mentions from current and past competitions can be </w:t>
      </w:r>
      <w:r w:rsidR="008D4DA8" w:rsidRPr="00C94CD2">
        <w:t>viewed at nikonsmallworld.com</w:t>
      </w:r>
      <w:r w:rsidR="008D4DA8">
        <w:t>.</w:t>
      </w:r>
    </w:p>
    <w:p w14:paraId="1FBB3DC1" w14:textId="5614925A" w:rsidR="008D4DA8" w:rsidRDefault="008D4DA8" w:rsidP="00E53D69">
      <w:pPr>
        <w:pStyle w:val="NormalWeb"/>
      </w:pPr>
      <w:bookmarkStart w:id="7" w:name="_Hlk70343521"/>
      <w:r>
        <w:t xml:space="preserve">Nikon Small World will be open from 10am to 3pm </w:t>
      </w:r>
      <w:r w:rsidR="00703131">
        <w:t>daily</w:t>
      </w:r>
      <w:r>
        <w:t xml:space="preserve">, with COVID precautions in place. Entrance to the exhibit is free with </w:t>
      </w:r>
      <w:r w:rsidR="00703131">
        <w:t>regular</w:t>
      </w:r>
      <w:r>
        <w:t xml:space="preserve"> admission</w:t>
      </w:r>
      <w:bookmarkEnd w:id="7"/>
      <w:r>
        <w:t xml:space="preserve"> to the Wells Reserve at Laudholm. FMI wellsreserve.org</w:t>
      </w:r>
      <w:r w:rsidR="00D210CB">
        <w:t>/art</w:t>
      </w:r>
      <w:r>
        <w:t>.</w:t>
      </w:r>
    </w:p>
    <w:p w14:paraId="274EBAB1" w14:textId="77777777" w:rsidR="00EB12CF" w:rsidRDefault="00EB12CF" w:rsidP="00050995"/>
    <w:p w14:paraId="125CF331" w14:textId="77777777" w:rsidR="00050995" w:rsidRDefault="00050995" w:rsidP="00050995">
      <w:r>
        <w:t># # #</w:t>
      </w:r>
    </w:p>
    <w:bookmarkEnd w:id="4"/>
    <w:p w14:paraId="12EA5EF1" w14:textId="77777777" w:rsidR="006C1F51" w:rsidRDefault="006C1F51" w:rsidP="00050995"/>
    <w:bookmarkEnd w:id="2"/>
    <w:p w14:paraId="4449099C" w14:textId="00AE0105" w:rsidR="00AA560E" w:rsidRDefault="0085044C" w:rsidP="00AA560E">
      <w:r w:rsidRPr="009037DF">
        <w:t xml:space="preserve">The </w:t>
      </w:r>
      <w:r w:rsidRPr="002C101D">
        <w:t>Wells Reserve at Laudholm</w:t>
      </w:r>
      <w:r>
        <w:t xml:space="preserve"> is </w:t>
      </w:r>
      <w:r w:rsidR="00561A09">
        <w:t>a</w:t>
      </w:r>
      <w:r>
        <w:t xml:space="preserve"> place to discover. </w:t>
      </w:r>
      <w:r w:rsidR="00271E03">
        <w:t>Maine’s only</w:t>
      </w:r>
      <w:r w:rsidR="00B632C7">
        <w:t xml:space="preserve"> </w:t>
      </w:r>
      <w:r w:rsidR="00AA560E" w:rsidRPr="009037DF">
        <w:t>National Estuarine Research Reserve</w:t>
      </w:r>
      <w:r w:rsidR="00271E03">
        <w:t xml:space="preserve"> </w:t>
      </w:r>
      <w:r w:rsidR="003701AE">
        <w:t>is open every day</w:t>
      </w:r>
      <w:r w:rsidR="003701AE" w:rsidRPr="003701AE">
        <w:t xml:space="preserve"> </w:t>
      </w:r>
      <w:r w:rsidR="003701AE">
        <w:t>for science, education, and public enjoyment</w:t>
      </w:r>
      <w:r w:rsidR="00CC6EAD">
        <w:t xml:space="preserve">. More than </w:t>
      </w:r>
      <w:r w:rsidR="00271E03">
        <w:t>30</w:t>
      </w:r>
      <w:r w:rsidR="00CC6EAD">
        <w:t xml:space="preserve">,000 people visit the </w:t>
      </w:r>
      <w:r w:rsidR="00271E03">
        <w:t>Wells Reser</w:t>
      </w:r>
      <w:r w:rsidR="00CC6EAD">
        <w:t>ve each year</w:t>
      </w:r>
      <w:r w:rsidR="00271E03">
        <w:t xml:space="preserve"> </w:t>
      </w:r>
      <w:r w:rsidR="00CC6EAD">
        <w:t xml:space="preserve">to </w:t>
      </w:r>
      <w:r w:rsidR="003701AE">
        <w:t xml:space="preserve">explore </w:t>
      </w:r>
      <w:r w:rsidR="00561A09">
        <w:t xml:space="preserve">7 </w:t>
      </w:r>
      <w:r w:rsidR="00CC6EAD">
        <w:t>miles of trails</w:t>
      </w:r>
      <w:r w:rsidR="00452287">
        <w:t xml:space="preserve"> and</w:t>
      </w:r>
      <w:r w:rsidR="00CC6EAD">
        <w:t xml:space="preserve"> </w:t>
      </w:r>
      <w:r w:rsidR="001C6E0C">
        <w:t xml:space="preserve">discover </w:t>
      </w:r>
      <w:r w:rsidR="003701AE">
        <w:t>the value</w:t>
      </w:r>
      <w:r w:rsidR="00CC6EAD">
        <w:t xml:space="preserve"> </w:t>
      </w:r>
      <w:r w:rsidR="003701AE">
        <w:t xml:space="preserve">of </w:t>
      </w:r>
      <w:r w:rsidR="00CC6EAD">
        <w:t xml:space="preserve">coastal </w:t>
      </w:r>
      <w:r w:rsidR="00F72A8B">
        <w:t>eco</w:t>
      </w:r>
      <w:r w:rsidR="00CC6EAD">
        <w:t>systems.</w:t>
      </w:r>
      <w:r w:rsidR="003701AE">
        <w:t xml:space="preserve"> The Wells Reserve is funded by </w:t>
      </w:r>
      <w:r w:rsidR="00271E03">
        <w:t xml:space="preserve">Laudholm Trust (a </w:t>
      </w:r>
      <w:r w:rsidR="003701AE">
        <w:t>member-supported Maine nonprofit</w:t>
      </w:r>
      <w:r w:rsidR="00271E03">
        <w:t xml:space="preserve"> founded in 1982) </w:t>
      </w:r>
      <w:r w:rsidR="003701AE">
        <w:t xml:space="preserve">and </w:t>
      </w:r>
      <w:r w:rsidR="00AA560E">
        <w:t>the National Oceanic and Atmospheric Administration.</w:t>
      </w:r>
      <w:r w:rsidR="00452287">
        <w:t xml:space="preserve"> </w:t>
      </w:r>
      <w:r w:rsidR="00CC6EAD">
        <w:t xml:space="preserve">The </w:t>
      </w:r>
      <w:r w:rsidR="00561A09">
        <w:t>r</w:t>
      </w:r>
      <w:r w:rsidR="00CC6EAD">
        <w:t xml:space="preserve">eserve is </w:t>
      </w:r>
      <w:r w:rsidR="00561A09">
        <w:t xml:space="preserve">located </w:t>
      </w:r>
      <w:r w:rsidR="00271E03">
        <w:t xml:space="preserve">just off </w:t>
      </w:r>
      <w:r w:rsidR="00AA560E">
        <w:t xml:space="preserve">U.S. </w:t>
      </w:r>
      <w:r w:rsidR="00AA560E">
        <w:lastRenderedPageBreak/>
        <w:t>Route 1 near the Wells-Kennebunk line.</w:t>
      </w:r>
    </w:p>
    <w:bookmarkEnd w:id="3"/>
    <w:bookmarkEnd w:id="0"/>
    <w:bookmarkEnd w:id="1"/>
    <w:sectPr w:rsidR="00AA560E" w:rsidSect="00C57226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5492"/>
    <w:multiLevelType w:val="hybridMultilevel"/>
    <w:tmpl w:val="2B724210"/>
    <w:lvl w:ilvl="0" w:tplc="3D9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866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1"/>
    <w:rsid w:val="000045DE"/>
    <w:rsid w:val="000247F6"/>
    <w:rsid w:val="00026038"/>
    <w:rsid w:val="000276B3"/>
    <w:rsid w:val="00050995"/>
    <w:rsid w:val="00050CCB"/>
    <w:rsid w:val="00062362"/>
    <w:rsid w:val="000E2336"/>
    <w:rsid w:val="000E5E7D"/>
    <w:rsid w:val="00123E8A"/>
    <w:rsid w:val="001579EA"/>
    <w:rsid w:val="00162F0D"/>
    <w:rsid w:val="00182931"/>
    <w:rsid w:val="00193804"/>
    <w:rsid w:val="001B3BE9"/>
    <w:rsid w:val="001C6E0C"/>
    <w:rsid w:val="001F6102"/>
    <w:rsid w:val="001F6E10"/>
    <w:rsid w:val="002416A7"/>
    <w:rsid w:val="00271E03"/>
    <w:rsid w:val="002A33DF"/>
    <w:rsid w:val="002A6A16"/>
    <w:rsid w:val="002C101D"/>
    <w:rsid w:val="002D5B45"/>
    <w:rsid w:val="002D6D49"/>
    <w:rsid w:val="003150AD"/>
    <w:rsid w:val="00337B69"/>
    <w:rsid w:val="00340150"/>
    <w:rsid w:val="003527E2"/>
    <w:rsid w:val="00353F69"/>
    <w:rsid w:val="003701AE"/>
    <w:rsid w:val="00377AFA"/>
    <w:rsid w:val="003C3607"/>
    <w:rsid w:val="0044019C"/>
    <w:rsid w:val="00452287"/>
    <w:rsid w:val="0046671B"/>
    <w:rsid w:val="004826E9"/>
    <w:rsid w:val="004A7E0F"/>
    <w:rsid w:val="004B2E41"/>
    <w:rsid w:val="004D3AFD"/>
    <w:rsid w:val="004F1915"/>
    <w:rsid w:val="00501697"/>
    <w:rsid w:val="00507D87"/>
    <w:rsid w:val="00526553"/>
    <w:rsid w:val="0053228D"/>
    <w:rsid w:val="005523AB"/>
    <w:rsid w:val="00561A09"/>
    <w:rsid w:val="005A6E36"/>
    <w:rsid w:val="005B6F0C"/>
    <w:rsid w:val="005C2D0D"/>
    <w:rsid w:val="005C74DE"/>
    <w:rsid w:val="006452EA"/>
    <w:rsid w:val="00673F79"/>
    <w:rsid w:val="006850B0"/>
    <w:rsid w:val="006C1F51"/>
    <w:rsid w:val="006C6AA9"/>
    <w:rsid w:val="00703131"/>
    <w:rsid w:val="00724BBC"/>
    <w:rsid w:val="00725762"/>
    <w:rsid w:val="00771A53"/>
    <w:rsid w:val="00797E9A"/>
    <w:rsid w:val="007C6855"/>
    <w:rsid w:val="007D726B"/>
    <w:rsid w:val="007E6166"/>
    <w:rsid w:val="007F1B77"/>
    <w:rsid w:val="007F49B4"/>
    <w:rsid w:val="0085044C"/>
    <w:rsid w:val="008574F9"/>
    <w:rsid w:val="00887140"/>
    <w:rsid w:val="0089419E"/>
    <w:rsid w:val="008D4DA8"/>
    <w:rsid w:val="008F4B6F"/>
    <w:rsid w:val="00910B51"/>
    <w:rsid w:val="0097292B"/>
    <w:rsid w:val="009B3506"/>
    <w:rsid w:val="009C696D"/>
    <w:rsid w:val="009D2D73"/>
    <w:rsid w:val="00A22117"/>
    <w:rsid w:val="00A71CA9"/>
    <w:rsid w:val="00AA560E"/>
    <w:rsid w:val="00AC7B88"/>
    <w:rsid w:val="00AD2054"/>
    <w:rsid w:val="00AD578A"/>
    <w:rsid w:val="00B12CB5"/>
    <w:rsid w:val="00B51CE6"/>
    <w:rsid w:val="00B632C7"/>
    <w:rsid w:val="00B82458"/>
    <w:rsid w:val="00BB7D6C"/>
    <w:rsid w:val="00BC644D"/>
    <w:rsid w:val="00C57226"/>
    <w:rsid w:val="00C65F83"/>
    <w:rsid w:val="00C70858"/>
    <w:rsid w:val="00C7266B"/>
    <w:rsid w:val="00C878DA"/>
    <w:rsid w:val="00C94CD2"/>
    <w:rsid w:val="00CA2FA7"/>
    <w:rsid w:val="00CC288A"/>
    <w:rsid w:val="00CC5570"/>
    <w:rsid w:val="00CC6EAD"/>
    <w:rsid w:val="00CD5A42"/>
    <w:rsid w:val="00D210CB"/>
    <w:rsid w:val="00DD3CE1"/>
    <w:rsid w:val="00DF0436"/>
    <w:rsid w:val="00DF4EF0"/>
    <w:rsid w:val="00E03C51"/>
    <w:rsid w:val="00E24040"/>
    <w:rsid w:val="00E53207"/>
    <w:rsid w:val="00E53D69"/>
    <w:rsid w:val="00E6748A"/>
    <w:rsid w:val="00E92D43"/>
    <w:rsid w:val="00EB12CF"/>
    <w:rsid w:val="00EC1209"/>
    <w:rsid w:val="00EF5E0B"/>
    <w:rsid w:val="00F07ED2"/>
    <w:rsid w:val="00F41D22"/>
    <w:rsid w:val="00F52080"/>
    <w:rsid w:val="00F72A8B"/>
    <w:rsid w:val="00F749A9"/>
    <w:rsid w:val="00FD55AC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427BA3"/>
  <w15:docId w15:val="{B8711C26-3784-421F-B748-02E006C7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FollowedHyperlink">
    <w:name w:val="FollowedHyperlink"/>
    <w:rsid w:val="00C572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043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DF0436"/>
    <w:rPr>
      <w:i/>
      <w:iCs/>
    </w:rPr>
  </w:style>
  <w:style w:type="character" w:styleId="Hyperlink">
    <w:name w:val="Hyperlink"/>
    <w:uiPriority w:val="99"/>
    <w:semiHidden/>
    <w:unhideWhenUsed/>
    <w:rsid w:val="0000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447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Laudholm Trust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SR</dc:creator>
  <cp:lastModifiedBy>Scott Richardson</cp:lastModifiedBy>
  <cp:revision>8</cp:revision>
  <cp:lastPrinted>2011-03-18T14:55:00Z</cp:lastPrinted>
  <dcterms:created xsi:type="dcterms:W3CDTF">2021-04-23T18:38:00Z</dcterms:created>
  <dcterms:modified xsi:type="dcterms:W3CDTF">2021-04-26T19:49:00Z</dcterms:modified>
</cp:coreProperties>
</file>